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6A" w:rsidRPr="00234C4E" w:rsidRDefault="0021436A" w:rsidP="00234C4E">
      <w:pPr>
        <w:pStyle w:val="a4"/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21436A">
        <w:rPr>
          <w:rFonts w:ascii="Times New Roman" w:eastAsia="Times New Roman" w:hAnsi="Times New Roman" w:cs="Times New Roman"/>
          <w:b/>
          <w:bCs/>
          <w:color w:val="2A2A2A"/>
          <w:sz w:val="28"/>
          <w:szCs w:val="28"/>
          <w:bdr w:val="none" w:sz="0" w:space="0" w:color="auto" w:frame="1"/>
          <w:lang w:eastAsia="ru-RU"/>
        </w:rPr>
        <w:t>Профилактика преступлений против половой неприкосновенности и половой свободы среди несовершеннолетних</w:t>
      </w:r>
    </w:p>
    <w:p w:rsidR="0021436A" w:rsidRPr="0021436A" w:rsidRDefault="00FB3A1D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21436A" w:rsidRPr="0021436A">
        <w:rPr>
          <w:rFonts w:ascii="Times New Roman" w:hAnsi="Times New Roman" w:cs="Times New Roman"/>
          <w:sz w:val="28"/>
          <w:szCs w:val="28"/>
          <w:lang w:eastAsia="ru-RU"/>
        </w:rPr>
        <w:t>Половые преступления представляют собой умышленные действия, посягающие на охраняемые уголовным законом половую неприкосновенность, нормальное нравственное и физическое развитие несовершеннолетних и малолетних, а также на половую свободу взрослых лиц.</w:t>
      </w:r>
      <w:bookmarkStart w:id="0" w:name="_GoBack"/>
      <w:bookmarkEnd w:id="0"/>
      <w:proofErr w:type="gramEnd"/>
    </w:p>
    <w:p w:rsidR="0021436A" w:rsidRPr="0021436A" w:rsidRDefault="00572270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21436A" w:rsidRPr="0021436A">
        <w:rPr>
          <w:rFonts w:ascii="Times New Roman" w:hAnsi="Times New Roman" w:cs="Times New Roman"/>
          <w:sz w:val="28"/>
          <w:szCs w:val="28"/>
          <w:lang w:eastAsia="ru-RU"/>
        </w:rPr>
        <w:t>Половая свобода касается права человека, достигшего определенного порога возраста (зрелости), самостоятельно определять желание на вступление в половую связь.</w:t>
      </w:r>
    </w:p>
    <w:p w:rsidR="0021436A" w:rsidRPr="0021436A" w:rsidRDefault="00572270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1436A" w:rsidRPr="0021436A">
        <w:rPr>
          <w:rFonts w:ascii="Times New Roman" w:hAnsi="Times New Roman" w:cs="Times New Roman"/>
          <w:sz w:val="28"/>
          <w:szCs w:val="28"/>
          <w:lang w:eastAsia="ru-RU"/>
        </w:rPr>
        <w:t>Половая неприкосновенность касается, в первую очередь, несовершеннолетних и обусловлена их нормальным нравственным, физическим развитием, недопустимостью тлетворного влияния взрослых (посредством развратных действий, насильственных действий сексуального характера и т.д.) на несформировавшиеся мировоззрение и психику этих лиц.</w:t>
      </w:r>
      <w:proofErr w:type="gramEnd"/>
    </w:p>
    <w:p w:rsidR="0021436A" w:rsidRPr="0031041B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722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Глава 18 Уголовного кодекса Российской Федерации «Преступления против половой неприкосновенности и половой свободы личности» предусматривает деяния, которые либо сопряжены с открытым сексуальным насилием, либо заключаются в грубом нарушении норм  половой морали совершеннолетними лицами по отношению к несовершеннолетним лицам.</w:t>
      </w:r>
    </w:p>
    <w:p w:rsidR="0021436A" w:rsidRPr="0031041B" w:rsidRDefault="00572270" w:rsidP="0021436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21436A" w:rsidRPr="0031041B">
        <w:rPr>
          <w:rFonts w:ascii="Times New Roman" w:hAnsi="Times New Roman" w:cs="Times New Roman"/>
          <w:b/>
          <w:sz w:val="28"/>
          <w:szCs w:val="28"/>
          <w:lang w:eastAsia="ru-RU"/>
        </w:rPr>
        <w:t>Наиболее распространенными причинами совершения «половых» преступлений выступают следующие:</w:t>
      </w:r>
    </w:p>
    <w:p w:rsidR="00FB3A1D" w:rsidRDefault="0021436A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sz w:val="28"/>
          <w:szCs w:val="28"/>
          <w:lang w:eastAsia="ru-RU"/>
        </w:rPr>
        <w:t>— Отсутствие доверительных отношений в семье, недостаток эмоционального тепла и внимания родителей</w:t>
      </w:r>
      <w:r w:rsidR="00FB3A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1436A" w:rsidRPr="0021436A" w:rsidRDefault="0021436A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sz w:val="28"/>
          <w:szCs w:val="28"/>
          <w:lang w:eastAsia="ru-RU"/>
        </w:rPr>
        <w:t>— Излишняя доверчивость несовершеннолетних (малолетних) к взрослым лицам;</w:t>
      </w:r>
    </w:p>
    <w:p w:rsidR="0021436A" w:rsidRPr="0021436A" w:rsidRDefault="0021436A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sz w:val="28"/>
          <w:szCs w:val="28"/>
          <w:lang w:eastAsia="ru-RU"/>
        </w:rPr>
        <w:t>— Безнадзорность несовершеннолетних, отсутствие или ненадлежащий контроль со стороны родителей и иных законных представителей;</w:t>
      </w:r>
    </w:p>
    <w:p w:rsidR="0021436A" w:rsidRPr="0021436A" w:rsidRDefault="0021436A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sz w:val="28"/>
          <w:szCs w:val="28"/>
          <w:lang w:eastAsia="ru-RU"/>
        </w:rPr>
        <w:t xml:space="preserve">— Стремление несовершеннолетних «поскорее стать взрослыми» (весьма распространенное явление при совершении в отношении них преступлений, предусмотренных </w:t>
      </w:r>
      <w:proofErr w:type="spellStart"/>
      <w:r w:rsidRPr="0021436A">
        <w:rPr>
          <w:rFonts w:ascii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21436A">
        <w:rPr>
          <w:rFonts w:ascii="Times New Roman" w:hAnsi="Times New Roman" w:cs="Times New Roman"/>
          <w:sz w:val="28"/>
          <w:szCs w:val="28"/>
          <w:lang w:eastAsia="ru-RU"/>
        </w:rPr>
        <w:t>. 134, 135 УК РФ);</w:t>
      </w:r>
    </w:p>
    <w:p w:rsidR="0021436A" w:rsidRPr="0021436A" w:rsidRDefault="0021436A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sz w:val="28"/>
          <w:szCs w:val="28"/>
          <w:lang w:eastAsia="ru-RU"/>
        </w:rPr>
        <w:t>— Негативное социальное окружение лица, совершившего преступление;</w:t>
      </w:r>
    </w:p>
    <w:p w:rsidR="0021436A" w:rsidRPr="0021436A" w:rsidRDefault="0021436A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— Отрицательное влияние различных социальных факторов в процессе социализации (пороки воспитания, «дурной пример» и т.п.);</w:t>
      </w:r>
    </w:p>
    <w:p w:rsidR="0021436A" w:rsidRPr="0021436A" w:rsidRDefault="0021436A" w:rsidP="0021436A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1436A">
        <w:rPr>
          <w:rFonts w:ascii="Times New Roman" w:hAnsi="Times New Roman" w:cs="Times New Roman"/>
          <w:sz w:val="28"/>
          <w:szCs w:val="28"/>
          <w:lang w:eastAsia="ru-RU"/>
        </w:rPr>
        <w:t>— Патологические изменения в психике преступника (подавляющее большинство лиц, совершивших «половые» преступления в отношении несовершеннолетних, страдают расстройством сексуал</w:t>
      </w:r>
      <w:r w:rsidR="0031041B">
        <w:rPr>
          <w:rFonts w:ascii="Times New Roman" w:hAnsi="Times New Roman" w:cs="Times New Roman"/>
          <w:sz w:val="28"/>
          <w:szCs w:val="28"/>
          <w:lang w:eastAsia="ru-RU"/>
        </w:rPr>
        <w:t>ьного предпочтения (педофилией).</w:t>
      </w:r>
      <w:proofErr w:type="gramEnd"/>
    </w:p>
    <w:p w:rsidR="0021436A" w:rsidRPr="0031041B" w:rsidRDefault="0021436A" w:rsidP="00FB3A1D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Памятка</w:t>
      </w:r>
    </w:p>
    <w:p w:rsidR="0021436A" w:rsidRPr="00572270" w:rsidRDefault="0021436A" w:rsidP="00572270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 предупреждению преступлений против жизни, здоровья, половой неприкосновенности детей</w:t>
      </w:r>
    </w:p>
    <w:p w:rsidR="0021436A" w:rsidRPr="0031041B" w:rsidRDefault="0021436A" w:rsidP="00572270">
      <w:pPr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Как уберечь ребенка от беды?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От педофила может пострадать как девочка, так и мальчик. Пол ребенка для него не имеет большого значения. Педофила вообще привлекает тело с признаками незрелости. Жертвой может стать любой ребенок, однако есть дети, которые попадают в руки насильника чаще, чем другие.</w:t>
      </w:r>
    </w:p>
    <w:p w:rsidR="0021436A" w:rsidRPr="0021436A" w:rsidRDefault="0031041B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21436A"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Как ни странно, это послушные дети</w:t>
      </w:r>
      <w:r w:rsidR="0021436A"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,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воспринимающие взрослых с благоговением. </w:t>
      </w:r>
      <w:proofErr w:type="gramStart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 них, как правило, строгие родители, внушающие, что «старшие всегда правы», «ты еще мал, чтобы иметь свое мнение», «главное для тебя – слушаться взрослых».</w:t>
      </w:r>
      <w:proofErr w:type="gramEnd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Когда таким детям педофил предлагает пойти с ним, они не могут ему отказать.</w:t>
      </w:r>
    </w:p>
    <w:p w:rsidR="0021436A" w:rsidRPr="0021436A" w:rsidRDefault="0031041B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21436A"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Доверчивые дети</w:t>
      </w:r>
      <w:r w:rsidR="0021436A"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Педофил может предложить вместе поискать убежавшего котенка, поиграть у него дома в новую компьютерную игру.</w:t>
      </w:r>
    </w:p>
    <w:p w:rsidR="0021436A" w:rsidRPr="0021436A" w:rsidRDefault="0031041B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21436A"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Замкнутые, заброшенные, одинокие ребята</w:t>
      </w:r>
      <w:r w:rsidR="0021436A"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Это не обязательно дети бомжей и </w:t>
      </w:r>
      <w:proofErr w:type="gramStart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пьяниц</w:t>
      </w:r>
      <w:proofErr w:type="gramEnd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21436A" w:rsidRPr="0021436A" w:rsidRDefault="0031041B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21436A"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Дети, стремящиеся казаться взрослыми</w:t>
      </w:r>
      <w:r w:rsidR="0021436A"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21436A" w:rsidRPr="0021436A" w:rsidRDefault="0031041B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-</w:t>
      </w:r>
      <w:r w:rsidR="0021436A"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Подростки, родители которых </w:t>
      </w:r>
      <w:proofErr w:type="spellStart"/>
      <w:r w:rsidR="0021436A"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пуритански</w:t>
      </w:r>
      <w:proofErr w:type="spellEnd"/>
      <w:r w:rsidR="0021436A"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настроены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Вместо того</w:t>
      </w:r>
      <w:proofErr w:type="gramStart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21436A" w:rsidRPr="0021436A" w:rsidRDefault="0031041B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-</w:t>
      </w:r>
      <w:r w:rsidR="0021436A" w:rsidRPr="0031041B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Дети, испытывающие интерес к блатной романтике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Бесконечные сериалы про бандитов наводят ребенка на мысль, что настоящие мужчины – это те, которые сидят в тюрьме. Такие ребята могут сами искать себе друзей из уголовного мира.  </w:t>
      </w:r>
    </w:p>
    <w:p w:rsidR="0031041B" w:rsidRDefault="0021436A" w:rsidP="0031041B">
      <w:pPr>
        <w:jc w:val="center"/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ЭТА ПАМ</w:t>
      </w:r>
      <w:r w:rsidR="0031041B" w:rsidRPr="0031041B">
        <w:rPr>
          <w:rFonts w:ascii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ЯТКА ПРЕДНАЗНАЧЕНА ДЛЯ ТЕХ, КТО</w:t>
      </w:r>
      <w:r w:rsidR="0031041B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:</w:t>
      </w:r>
    </w:p>
    <w:p w:rsidR="0021436A" w:rsidRPr="0021436A" w:rsidRDefault="0031041B" w:rsidP="0031041B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-</w:t>
      </w:r>
      <w:r w:rsidRPr="0031041B">
        <w:rPr>
          <w:rFonts w:ascii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</w:t>
      </w:r>
      <w:r w:rsidR="0021436A" w:rsidRPr="0031041B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НЕ ХОЧЕТ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чтобы его ребенок стал жертвой наси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льственных преступлений;</w:t>
      </w:r>
    </w:p>
    <w:p w:rsidR="0021436A" w:rsidRPr="0021436A" w:rsidRDefault="0031041B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="0021436A" w:rsidRPr="0021436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ГОТОВ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совместно с правоохранительными органами добиваться заслуженного наказания за совершение насильственных преступлений в отношении детей и подростков.</w:t>
      </w:r>
    </w:p>
    <w:p w:rsidR="0021436A" w:rsidRPr="0031041B" w:rsidRDefault="0021436A" w:rsidP="0031041B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Соблюдая правила безопасности, ваш ребенок сможет принять самое правильное решение в сложной ситуации и избежать встречи с преступником.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Для этого ребенку нужно усвоить «Правило четырех «НЕ»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НЕ разговаривать </w:t>
      </w: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 незнакомцами и не впускать их в дом;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НЕ заходить </w:t>
      </w: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 незнакомыми людьми в лифт или подъезд;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НЕ садится </w:t>
      </w: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машину к незнакомцам;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НЕ задерживаться </w:t>
      </w: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улице после школы, особенно с наступлением темноты.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А если незнакомец просто просит показать нужную улицу или поднести сумку, проводить к магазину?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Научите ребенка и в этих случаях говорить «НЕТ!»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Объясните ребенку, что в такой ситуации можно объяснить, как найти улицу, и ни в коем случае не поддаваться на уговоры проводить, даже если этот человек будет называть себя знакомым кого-то из родителей.</w:t>
      </w:r>
    </w:p>
    <w:p w:rsidR="0021436A" w:rsidRPr="0031041B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1041B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 каких ситуациях всегда отвечать «НЕТ!»: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Если ребенку предлагают зайти в гости или подвезти до дома, даже если это предложение исходит от соседей;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Если за ребенком в школу или детский сад пришел посторонний человек, а вы не предупреждали его об этом заранее;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Если в Ваше отсутствие домой пришел малознакомый человек, запретите впускать его в квартиру или идти с ним куда-то;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Если вашего ребенка угощает новый знакомый, необходимо отказаться от угощения.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Научите ребенка на просьбы посторонних людей отвечать: «Нет». Пусть заучит несколько фраз: «Спасибо, но мне родители запрещают ходить в гости </w:t>
      </w:r>
      <w:proofErr w:type="gramStart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</w:t>
      </w:r>
      <w:proofErr w:type="gramEnd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незнакомым», «Извините, но я никуда не пойду», «Отстаньте от меня, а то я буду кричать». Потренируйтесь с ребенком, разыграв разные ситуации.</w:t>
      </w:r>
    </w:p>
    <w:p w:rsidR="0021436A" w:rsidRPr="00334A47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334A4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Научите своего ребенка:</w:t>
      </w:r>
      <w:r w:rsidRPr="00334A4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Подходя к дому, обращать внимание (оглянуться), не идет ли кто-то следом и, если кто-то идет, не подходить к подъезду. Погулять на улице 15-20 минут и, если незнакомый мужчина продолжает идти следом, рассказать о нем любому повстречавшемуся взрослому, который идет навстречу.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Никогда не входить в подъезд с незнакомым мужчиной. Лучше дождаться любого другого взрослого или войти с любой женщиной.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Входя в подъезд, обязательно сразу закрывать за собой дверь (если на дверях кодовый замок).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Если незнакомый мужчина уже находится в подъезде (у лифта, на лестнице), выйти на улицу и дождаться, пока в подъезд зайдет кто-то из взрослых. Нельзя входить в лифт с незнакомым мужчиной. Лучше подождать, когда он уедет или пойти пешком. В случае опасности – кричать, стучать и звонить в двери. 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Объясните, что в случае опасности так вести себя не только не стыдно, а просто необходимо!</w:t>
      </w:r>
    </w:p>
    <w:p w:rsidR="0021436A" w:rsidRPr="0021436A" w:rsidRDefault="00572270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Никогда не вступать в разговоры с незнакомыми людьми, тем более не говорить им, кто находится дома (даже если незнакомец представляется другом или сослуживцем родителей, курьером, почтальоном, соседом и т.д.). Объясните, что нельзя принимать от посторонних подарки, игрушки, угощения. И уж тем более, не ходить с незнакомцем, куда бы он ни звал; не садиться с ним в машину. Если ребенок маленький, эту информацию лучше донести в форме сказки: «Это будет не дядя, а переодетый </w:t>
      </w:r>
      <w:proofErr w:type="spellStart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Бармалей</w:t>
      </w:r>
      <w:proofErr w:type="spellEnd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Он станет обижать тебя, если ты пойдешь с ним». Ребенку постарше скажите: «Взрослый может быть хорошим, но может оказаться и плохим. Нельзя во всем соглашаться с ним и верить ему!»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Не открывать двери в квартиру, если дома нет взрослых (незнакомец может попросить воды, попросить разрешения позвонить по телефону, написать записку родителям, передать документы).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Обо всех неизвестных подозрительных людях необходимо обязательно рассказать родителям, воспитателям и учителям в школе!</w:t>
      </w:r>
    </w:p>
    <w:p w:rsidR="0021436A" w:rsidRPr="00334A47" w:rsidRDefault="0021436A" w:rsidP="0021436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</w:rPr>
        <w:t>  </w:t>
      </w:r>
      <w:r w:rsidRPr="00334A4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Что вы можете сделать сами:</w:t>
      </w:r>
    </w:p>
    <w:p w:rsidR="0021436A" w:rsidRPr="0021436A" w:rsidRDefault="00234C4E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Никогда не оставляйте на улице маленького ребенка без присмотра. Если ваши дети школьного возраста, пусть они всегда сообщают, где и с кем проводят время. Запретите ребенку гулять в опасных местах, дружить с ребятами, склонными к бродяжничеству, к пропуску школьных занятий.</w:t>
      </w:r>
    </w:p>
    <w:p w:rsidR="0021436A" w:rsidRPr="0021436A" w:rsidRDefault="00234C4E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Установите на своем телефоне программу поиска ребенка (некоторые компании мобильной связи предоставляют услугу «Ребенок под присмотром»).</w:t>
      </w:r>
    </w:p>
    <w:p w:rsidR="0021436A" w:rsidRPr="0021436A" w:rsidRDefault="00234C4E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Будьте внимательны к мужчинам-одиночкам, бесцельно прогуливающимся около подъезда, по школьному двору, возле забора детского сада. Сообщите об этом в полицию. Иногда </w:t>
      </w:r>
      <w:proofErr w:type="gramStart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достаточно участковому</w:t>
      </w:r>
      <w:proofErr w:type="gramEnd"/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проверить документы, как педофил исчезает из района.</w:t>
      </w:r>
    </w:p>
    <w:p w:rsidR="0021436A" w:rsidRPr="0021436A" w:rsidRDefault="00234C4E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школы, охране.</w:t>
      </w:r>
    </w:p>
    <w:p w:rsidR="0021436A" w:rsidRPr="0021436A" w:rsidRDefault="00234C4E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Предложите ребенку возвращаться с уроков, из кружков и секций в компании одноклассников, если нет возможности встречать его лично.</w:t>
      </w:r>
    </w:p>
    <w:p w:rsidR="0021436A" w:rsidRPr="0021436A" w:rsidRDefault="00234C4E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Установите в подъезде кодовые замки, по возможности камеры видеонаблюдения.</w:t>
      </w:r>
    </w:p>
    <w:p w:rsidR="0021436A" w:rsidRPr="0021436A" w:rsidRDefault="00234C4E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1436A"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Проверьте, достаточно ли хорошо закрыты чердаки и подвалы подъездов. Именно эти места часто служат местом для совершения преступлений.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Известны случаи, когда педофилом оказывался преподаватель, тренер. Директора либо не знали об этом, либо просто закрывали глаза. Поэтому не поленитесь, познакомьтесь с учителями-мужчинами, тренером, если ребенок ходит в спортивную секцию, поприсутствуйте на занятиях.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Если ребенок рассказал вам о том, что его или кого-то из других детей преследовал какой-то мужчина, обнажал половые органы, делал непристойные предложения, сразу же обращайтесь в полицию, пока ребята не забыли приметы этого лица.</w:t>
      </w:r>
    </w:p>
    <w:p w:rsidR="0021436A" w:rsidRPr="00572270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27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   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>Дома тоже не всегда безопасно</w:t>
      </w: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Девочки-подростки, которые начинают интенсивно общаться со сверстниками, бывать в молодежных компаниях и приобретают первый опыт интимных отношений, должны быть готовы к тому, что их сочтут достаточно взрослыми для того, чтобы интимные отношения не остановились лишь на невинных поцелуях.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Нужно помнить, что большинство сексуальных нападений совершается не примитивными незнакомцами с внешностью преступника, а приятелями, знакомыми и даже родственниками. Половина изнасилований происходит не в темной аллее парка или неосвещенном подъезде, а дома у жертвы или в гостях.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Объясните своей дочери, что, отправляясь в гости, к малознакомому молодому человеку или на вечеринку в большую компанию, необходимо помнить следующее: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большинстве случаев само согласие девушки пойти в ресторан расценивается, как знак согласия на дальнейшую интимную близость. Последующее сопротивление воспринимается просто как игра.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Если возникает неуютное чувство, не надо стесняться. Необходимо уйти или твердо заявить о своем отношении к ситуации, вообще сказать решительное однозначное «Нет!».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 самого начала ясно обозначать границы возможных взаимоотношений. Это главный принцип защиты от изнасилования.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Если домогательство продолжается, не надо бояться шума или скандала, например, на вечеринке несколько минут смущения лучше риска изнасилования. А вообще, в большую компанию безопасно идти лишь с надежными друзьями, не терять друг друга из вида и уходить вместе.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>Пьяному человеку труднее сориентироваться в ситуации и предотвратить насилие. С малознакомыми людьми и на большой вечеринке надо всегда оставаться трезвой, держаться вместе с близкими или поближе к хорошим знакомым.</w:t>
      </w:r>
    </w:p>
    <w:p w:rsidR="0021436A" w:rsidRPr="00234C4E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34C4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Никаких контактов с «группой риска»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Группа риска – алкоголики, </w:t>
      </w:r>
      <w:proofErr w:type="gramStart"/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пьяницы</w:t>
      </w:r>
      <w:proofErr w:type="gramEnd"/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наркоманы, судимые и т.д., даже если это соседи по подъезду или дальние родственники. По статистике, примерно треть убийц-насильников, ранее были судимы. Оградите своего ребенка от общения с ними!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34C4E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На детях не должно быть вызывающей одежды и дорогих украшений. </w:t>
      </w: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Зачастую мы сами подвергаем опасности своих детей, когда дарим им золотые украшения или идем на поводу у подрастающей дочери, покупая ей мини-юбку. Внешний вид девочки может спровоцировать педофила на нападение. Даже если ушки вашей маленькой дочки уже проколоты, совсем не обязательно играть на улице в дорогих сережках. То же самое относится и к школе, вряд ли кольца на пальцах и золотые украшения в ушах помогают успеваемости, а вот привлечь внимание преступника могут, ведь ваш ребенок для него легкая добыча.</w:t>
      </w:r>
    </w:p>
    <w:p w:rsidR="0021436A" w:rsidRPr="00234C4E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34C4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Что же делать в случаях, когда насилие происходит в семье?</w:t>
      </w:r>
    </w:p>
    <w:p w:rsidR="0021436A" w:rsidRPr="0021436A" w:rsidRDefault="0021436A" w:rsidP="0021436A">
      <w:pPr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 сожалению, такие случаи имеют место. По сведениям психологов, две трети случаев насилия совершается дома близкими родственниками ребенка, и лишь одна треть на улице. Довольно часто взрослые, чей ребенок пострадал от насилия в родном доме, стараются «не выносить сор из избы», боясь излишнего внимания со стороны окружающих, не желая привлекать к ответственности насильников, к которым испытывают родственные и не только родственные чувства. Домашние насильники (отцы, дяди, отчимы) в большинстве случаев остаются безнаказанными, поскольку до заявления в правоохранительные органы, дело не доходит. В таких случаях ребенок, не получив поддержки от родных, которые могли бы его защитить, живет с этой болью всю жизнь. </w:t>
      </w:r>
      <w:r w:rsidRPr="0021436A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Не предавайте своих детей!</w:t>
      </w:r>
      <w:r w:rsidRPr="0021436A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Подумайте и о том, что человек, совершивший преступление в отношении вашего ребенка и оставшийся безнаказанным, может сделать это еще раз. Обратитесь со своей бедой в правоохранительные органы, которые смогут пресечь действия педофила. </w:t>
      </w:r>
    </w:p>
    <w:p w:rsidR="0021436A" w:rsidRPr="00572270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27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 напоследок:</w:t>
      </w:r>
    </w:p>
    <w:p w:rsidR="0021436A" w:rsidRPr="00572270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27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lastRenderedPageBreak/>
        <w:t>Каждый из нас взрослых должен понять для себя главное:                            </w:t>
      </w:r>
    </w:p>
    <w:p w:rsidR="0021436A" w:rsidRPr="00572270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27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В цивилизованном обществе чужих детей не бывает.                           </w:t>
      </w:r>
    </w:p>
    <w:p w:rsidR="0021436A" w:rsidRPr="00572270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27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Ибо все они – НАШИ ДЕТИ.                                                              </w:t>
      </w:r>
    </w:p>
    <w:p w:rsidR="0021436A" w:rsidRPr="00572270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27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Наше будущее, наши надежды и чаяния.                                                 </w:t>
      </w:r>
    </w:p>
    <w:p w:rsidR="00572270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57227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 никто не сможет защитить их лучше, чем мы сами.</w:t>
      </w:r>
    </w:p>
    <w:p w:rsidR="0021436A" w:rsidRPr="00572270" w:rsidRDefault="0021436A" w:rsidP="0021436A">
      <w:pPr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21436A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234C4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1436A">
        <w:rPr>
          <w:rStyle w:val="a5"/>
          <w:rFonts w:ascii="Times New Roman" w:hAnsi="Times New Roman" w:cs="Times New Roman"/>
          <w:color w:val="000000"/>
          <w:sz w:val="28"/>
          <w:szCs w:val="28"/>
        </w:rPr>
        <w:t>Психологические травмы детства оказывают сильное влияние на всю последующую жизнь человека, формирование его характера, будущую сексуальную жизнь, психическое и физическое здоровье, на адаптацию в обществе в целом.</w:t>
      </w:r>
    </w:p>
    <w:p w:rsidR="0021436A" w:rsidRPr="0021436A" w:rsidRDefault="0021436A" w:rsidP="005722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436A">
        <w:rPr>
          <w:rStyle w:val="a5"/>
          <w:rFonts w:ascii="Times New Roman" w:hAnsi="Times New Roman" w:cs="Times New Roman"/>
          <w:color w:val="000000"/>
          <w:sz w:val="28"/>
          <w:szCs w:val="28"/>
        </w:rPr>
        <w:t>Остановитесь! Оглянитесь!</w:t>
      </w:r>
    </w:p>
    <w:p w:rsidR="00572270" w:rsidRDefault="0021436A" w:rsidP="00572270">
      <w:pPr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21436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Рядом с Вами может быть ребенок, который нуждается именно </w:t>
      </w:r>
    </w:p>
    <w:p w:rsidR="0021436A" w:rsidRPr="0021436A" w:rsidRDefault="0021436A" w:rsidP="005722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1436A">
        <w:rPr>
          <w:rStyle w:val="a5"/>
          <w:rFonts w:ascii="Times New Roman" w:hAnsi="Times New Roman" w:cs="Times New Roman"/>
          <w:color w:val="000000"/>
          <w:sz w:val="28"/>
          <w:szCs w:val="28"/>
        </w:rPr>
        <w:t>в Вашей помощи…</w:t>
      </w:r>
    </w:p>
    <w:p w:rsidR="0021436A" w:rsidRPr="0021436A" w:rsidRDefault="0021436A" w:rsidP="002143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1436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C7126F" w:rsidRPr="0021436A" w:rsidRDefault="00C7126F" w:rsidP="0021436A">
      <w:pPr>
        <w:rPr>
          <w:rFonts w:ascii="Times New Roman" w:hAnsi="Times New Roman" w:cs="Times New Roman"/>
          <w:sz w:val="28"/>
          <w:szCs w:val="28"/>
        </w:rPr>
      </w:pPr>
    </w:p>
    <w:sectPr w:rsidR="00C7126F" w:rsidRPr="00214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26D59"/>
    <w:multiLevelType w:val="multilevel"/>
    <w:tmpl w:val="5C8E1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624FAD"/>
    <w:multiLevelType w:val="multilevel"/>
    <w:tmpl w:val="C468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FF1537E"/>
    <w:multiLevelType w:val="multilevel"/>
    <w:tmpl w:val="B8C6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41622"/>
    <w:multiLevelType w:val="multilevel"/>
    <w:tmpl w:val="7814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36A"/>
    <w:rsid w:val="0021436A"/>
    <w:rsid w:val="00234C4E"/>
    <w:rsid w:val="0031041B"/>
    <w:rsid w:val="00334A47"/>
    <w:rsid w:val="00572270"/>
    <w:rsid w:val="00AE22BA"/>
    <w:rsid w:val="00C7126F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436A"/>
    <w:pPr>
      <w:ind w:left="720"/>
      <w:contextualSpacing/>
    </w:pPr>
  </w:style>
  <w:style w:type="character" w:styleId="a5">
    <w:name w:val="Strong"/>
    <w:basedOn w:val="a0"/>
    <w:uiPriority w:val="22"/>
    <w:qFormat/>
    <w:rsid w:val="0021436A"/>
    <w:rPr>
      <w:b/>
      <w:bCs/>
    </w:rPr>
  </w:style>
  <w:style w:type="paragraph" w:styleId="a6">
    <w:name w:val="No Spacing"/>
    <w:uiPriority w:val="1"/>
    <w:qFormat/>
    <w:rsid w:val="003104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436A"/>
    <w:pPr>
      <w:ind w:left="720"/>
      <w:contextualSpacing/>
    </w:pPr>
  </w:style>
  <w:style w:type="character" w:styleId="a5">
    <w:name w:val="Strong"/>
    <w:basedOn w:val="a0"/>
    <w:uiPriority w:val="22"/>
    <w:qFormat/>
    <w:rsid w:val="0021436A"/>
    <w:rPr>
      <w:b/>
      <w:bCs/>
    </w:rPr>
  </w:style>
  <w:style w:type="paragraph" w:styleId="a6">
    <w:name w:val="No Spacing"/>
    <w:uiPriority w:val="1"/>
    <w:qFormat/>
    <w:rsid w:val="00310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2083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2020-01-31T06:45:00Z</dcterms:created>
  <dcterms:modified xsi:type="dcterms:W3CDTF">2020-01-31T07:48:00Z</dcterms:modified>
</cp:coreProperties>
</file>